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99" w:rsidRPr="00BE26AA" w:rsidRDefault="00762799" w:rsidP="00BE26AA">
      <w:pPr>
        <w:spacing w:after="0"/>
        <w:jc w:val="center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x4k7w5x"/>
          <w:rFonts w:ascii="Times New Roman" w:hAnsi="Times New Roman" w:cs="Times New Roman"/>
          <w:sz w:val="28"/>
          <w:szCs w:val="28"/>
          <w:lang w:val="uk-UA"/>
        </w:rPr>
        <w:t>Національна спілка краєзнавців України</w:t>
      </w:r>
      <w:r w:rsidR="000E4F69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31B" w:rsidRDefault="003E7304" w:rsidP="00BE26AA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Полтавська </w:t>
      </w:r>
      <w:r w:rsidR="00931763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обласна організація</w:t>
      </w: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НСКУ</w:t>
      </w:r>
      <w:r w:rsidR="00CB731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AD1" w:rsidRPr="00BE26AA" w:rsidRDefault="00BE26AA" w:rsidP="00BE26AA">
      <w:pPr>
        <w:spacing w:after="0"/>
        <w:jc w:val="center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Полтавська обласна універсальна наукова бібліотека </w:t>
      </w:r>
      <w:r w:rsidR="00CB731B">
        <w:rPr>
          <w:rStyle w:val="x4k7w5x"/>
          <w:rFonts w:ascii="Times New Roman" w:hAnsi="Times New Roman" w:cs="Times New Roman"/>
          <w:sz w:val="28"/>
          <w:szCs w:val="28"/>
          <w:lang w:val="uk-UA"/>
        </w:rPr>
        <w:t>ім.</w:t>
      </w:r>
      <w:r w:rsidR="00762799" w:rsidRPr="00BE26AA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І. П. Котляревського</w:t>
      </w:r>
      <w:r w:rsidR="00CB731B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D1">
        <w:rPr>
          <w:rStyle w:val="x4k7w5x"/>
          <w:rFonts w:ascii="Times New Roman" w:hAnsi="Times New Roman" w:cs="Times New Roman"/>
          <w:sz w:val="28"/>
          <w:szCs w:val="28"/>
          <w:lang w:val="uk-UA"/>
        </w:rPr>
        <w:t>Кафедра педагогіки та суспільних наук В</w:t>
      </w:r>
      <w:r w:rsidR="00CB731B">
        <w:rPr>
          <w:rStyle w:val="x4k7w5x"/>
          <w:rFonts w:ascii="Times New Roman" w:hAnsi="Times New Roman" w:cs="Times New Roman"/>
          <w:sz w:val="28"/>
          <w:szCs w:val="28"/>
          <w:lang w:val="uk-UA"/>
        </w:rPr>
        <w:t>ищого навчального закладу</w:t>
      </w:r>
      <w:r w:rsidR="00087AD1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Укоопспілки «Полтавський університет економіки і торгівлі»</w:t>
      </w:r>
    </w:p>
    <w:p w:rsidR="00BE26AA" w:rsidRDefault="00BE26AA" w:rsidP="00BE26AA">
      <w:pPr>
        <w:spacing w:after="0"/>
        <w:jc w:val="center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Кафедра історії України Полтавського національного </w:t>
      </w:r>
    </w:p>
    <w:p w:rsidR="00762799" w:rsidRPr="00BE26AA" w:rsidRDefault="00BE26AA" w:rsidP="00BE26AA">
      <w:pPr>
        <w:spacing w:after="0"/>
        <w:jc w:val="center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x4k7w5x"/>
          <w:rFonts w:ascii="Times New Roman" w:hAnsi="Times New Roman" w:cs="Times New Roman"/>
          <w:sz w:val="28"/>
          <w:szCs w:val="28"/>
          <w:lang w:val="uk-UA"/>
        </w:rPr>
        <w:t>педагогічного університету</w:t>
      </w:r>
      <w:r w:rsidR="000E4F69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31B">
        <w:rPr>
          <w:rStyle w:val="x4k7w5x"/>
          <w:rFonts w:ascii="Times New Roman" w:hAnsi="Times New Roman" w:cs="Times New Roman"/>
          <w:sz w:val="28"/>
          <w:szCs w:val="28"/>
          <w:lang w:val="uk-UA"/>
        </w:rPr>
        <w:t>ім.</w:t>
      </w:r>
      <w:r w:rsidR="00762799" w:rsidRPr="00BE26AA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В. Г. Короленка</w:t>
      </w:r>
    </w:p>
    <w:p w:rsidR="00053806" w:rsidRDefault="00195170" w:rsidP="00BE26AA">
      <w:pPr>
        <w:spacing w:after="0"/>
        <w:jc w:val="center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x4k7w5x"/>
          <w:rFonts w:ascii="Times New Roman" w:hAnsi="Times New Roman" w:cs="Times New Roman"/>
          <w:sz w:val="28"/>
          <w:szCs w:val="28"/>
          <w:lang w:val="uk-UA"/>
        </w:rPr>
        <w:t>Всеукраїнська а</w:t>
      </w:r>
      <w:r w:rsidR="00762799" w:rsidRPr="00BE26AA">
        <w:rPr>
          <w:rStyle w:val="x4k7w5x"/>
          <w:rFonts w:ascii="Times New Roman" w:hAnsi="Times New Roman" w:cs="Times New Roman"/>
          <w:sz w:val="28"/>
          <w:szCs w:val="28"/>
          <w:lang w:val="uk-UA"/>
        </w:rPr>
        <w:t>самблея болгар України</w:t>
      </w:r>
      <w:r w:rsidR="00087AD1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AD1" w:rsidRDefault="00087AD1" w:rsidP="00B94E44">
      <w:pPr>
        <w:spacing w:after="0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</w:p>
    <w:p w:rsidR="00922188" w:rsidRPr="00BE26AA" w:rsidRDefault="00922188" w:rsidP="00BE26AA">
      <w:pPr>
        <w:spacing w:after="0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p w:rsidR="00A42EB6" w:rsidRDefault="003E7304" w:rsidP="00BE26AA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9D4CCC" w:rsidRPr="00BE26AA" w:rsidRDefault="009D4CCC" w:rsidP="00BE26AA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:rsidR="00931763" w:rsidRPr="00BE26AA" w:rsidRDefault="00710DD5" w:rsidP="009D4CCC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</w:t>
      </w:r>
      <w:r w:rsidR="003E7304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апрошуємо до участі у Всеукраїнській </w:t>
      </w:r>
      <w:r w:rsidR="00087AD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науково-практичній</w:t>
      </w:r>
      <w:r w:rsidR="003E7304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</w:p>
    <w:p w:rsidR="00F276FF" w:rsidRDefault="003E7304" w:rsidP="000E4F69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«</w:t>
      </w:r>
      <w:r w:rsidR="00087AD1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Наукова спадщина </w:t>
      </w:r>
      <w:r w:rsidR="000E4F6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вченої</w:t>
      </w:r>
      <w:r w:rsidR="00B4211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Віри Жук (1928-2008)</w:t>
      </w: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»,</w:t>
      </w:r>
      <w:r w:rsidR="000E4F6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присвяченій 95-річчю </w:t>
      </w:r>
    </w:p>
    <w:p w:rsidR="006E67E3" w:rsidRPr="00BE26AA" w:rsidRDefault="000E4F69" w:rsidP="000E4F69">
      <w:pPr>
        <w:spacing w:after="0"/>
        <w:jc w:val="center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від дня народження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науковиці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7304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яка відбудеться 12 квітня 2023 року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763" w:rsidRPr="00BE26AA" w:rsidRDefault="00931763" w:rsidP="00BE26AA">
      <w:pPr>
        <w:spacing w:after="0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</w:p>
    <w:p w:rsidR="005835F5" w:rsidRDefault="005835F5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72063" cy="2512472"/>
            <wp:effectExtent l="19050" t="0" r="0" b="0"/>
            <wp:docPr id="2" name="Рисунок 2" descr="D:\__ВИКЛАДАЧІ КАФЕДРИ\Петренко І.М\Жук\252009030_577187423367483_5972167832495913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_ВИКЛАДАЧІ КАФЕДРИ\Петренко І.М\Жук\252009030_577187423367483_59721678324959130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31" cy="251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F5" w:rsidRDefault="005835F5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:rsidR="00931763" w:rsidRPr="00D20149" w:rsidRDefault="00931763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 w:rsidRPr="00D20149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Тематичні напрями роботи конференції:</w:t>
      </w:r>
    </w:p>
    <w:p w:rsidR="00D20149" w:rsidRPr="00BE26AA" w:rsidRDefault="00D20149" w:rsidP="00165E2D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p w:rsidR="00D80445" w:rsidRPr="00BE26AA" w:rsidRDefault="00B42114" w:rsidP="00165E2D">
      <w:pPr>
        <w:pStyle w:val="a4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Ж</w:t>
      </w:r>
      <w:r w:rsidR="00E5592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иттєвий</w:t>
      </w:r>
      <w:r w:rsidR="00A42EB6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шлях </w:t>
      </w:r>
      <w:r w:rsidR="003F1A0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та науково-педагогічна діяльність</w:t>
      </w:r>
      <w:r w:rsidR="00E5592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EB6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Віри Жук</w:t>
      </w:r>
      <w:r w:rsidR="00EF3F5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3F1233" w:rsidRPr="00BE26AA" w:rsidRDefault="003F1233" w:rsidP="003F1233">
      <w:pPr>
        <w:pStyle w:val="a4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Г</w:t>
      </w: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ром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адсько-просвітницька діяльність Віри Жук</w:t>
      </w:r>
      <w:r w:rsidR="00EF3F5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263ACC" w:rsidRDefault="00E47F65" w:rsidP="00E47F65">
      <w:pPr>
        <w:pStyle w:val="a4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Наукова спадщина</w:t>
      </w:r>
      <w:r w:rsidR="00B42114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445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Віри Жук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: д</w:t>
      </w:r>
      <w:r w:rsidRPr="00E47F6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ослідження з історії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України та всесвітньої історії,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</w:t>
      </w:r>
      <w:r w:rsidR="003D5B7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сторико-краєзнавча</w:t>
      </w:r>
      <w:proofErr w:type="spellEnd"/>
      <w:r w:rsidR="003D5B7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тематика</w:t>
      </w:r>
      <w:r w:rsidR="00EF3F5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EF3F5B" w:rsidRPr="00165E2D" w:rsidRDefault="00EF3F5B" w:rsidP="00E47F65">
      <w:pPr>
        <w:pStyle w:val="a4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Віра Жук (1928-2008) у спогадах учнів, колег, друзів. </w:t>
      </w:r>
    </w:p>
    <w:p w:rsidR="00A42EB6" w:rsidRDefault="00BF760E" w:rsidP="00165E2D">
      <w:pPr>
        <w:pStyle w:val="a4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Українське краєзнавство як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націєтворчий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феномен: </w:t>
      </w:r>
    </w:p>
    <w:p w:rsidR="00BF760E" w:rsidRPr="00BF760E" w:rsidRDefault="00BF760E" w:rsidP="00165E2D">
      <w:pPr>
        <w:pStyle w:val="a4"/>
        <w:spacing w:after="0"/>
        <w:ind w:left="108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F760E"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t>❖</w:t>
      </w:r>
      <w:r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t xml:space="preserve">   </w:t>
      </w:r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освітянське краєзнавство; </w:t>
      </w:r>
    </w:p>
    <w:p w:rsidR="00BF760E" w:rsidRPr="00BF760E" w:rsidRDefault="00BF760E" w:rsidP="00165E2D">
      <w:pPr>
        <w:pStyle w:val="a4"/>
        <w:spacing w:after="0"/>
        <w:ind w:left="108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F760E"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t>❖</w:t>
      </w:r>
      <w:r w:rsidR="006670A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музейне краєзнавство; </w:t>
      </w:r>
    </w:p>
    <w:p w:rsidR="00BF760E" w:rsidRPr="00BF760E" w:rsidRDefault="00BF760E" w:rsidP="00165E2D">
      <w:pPr>
        <w:pStyle w:val="a4"/>
        <w:spacing w:after="0"/>
        <w:ind w:left="108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F760E"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t>❖</w:t>
      </w:r>
      <w:r w:rsidR="006670A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етнографічне краєзнавство; </w:t>
      </w:r>
    </w:p>
    <w:p w:rsidR="00BF760E" w:rsidRPr="00BF760E" w:rsidRDefault="00BF760E" w:rsidP="00165E2D">
      <w:pPr>
        <w:pStyle w:val="a4"/>
        <w:spacing w:after="0"/>
        <w:ind w:left="108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F760E"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t>❖</w:t>
      </w:r>
      <w:r w:rsidR="006670A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мистецьке краєзнавство; </w:t>
      </w:r>
    </w:p>
    <w:p w:rsidR="00BF760E" w:rsidRPr="00BF760E" w:rsidRDefault="00BF760E" w:rsidP="00165E2D">
      <w:pPr>
        <w:pStyle w:val="a4"/>
        <w:spacing w:after="0"/>
        <w:ind w:left="108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F760E"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lastRenderedPageBreak/>
        <w:t>❖</w:t>
      </w:r>
      <w:r w:rsidR="006670A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літературне краєзнавство; </w:t>
      </w:r>
    </w:p>
    <w:p w:rsidR="00BF760E" w:rsidRPr="00B42114" w:rsidRDefault="00BF760E" w:rsidP="00165E2D">
      <w:pPr>
        <w:pStyle w:val="a4"/>
        <w:spacing w:after="0"/>
        <w:ind w:left="108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F760E">
        <w:rPr>
          <w:rStyle w:val="markedcontent"/>
          <w:rFonts w:ascii="MS Mincho" w:eastAsia="MS Mincho" w:hAnsi="MS Mincho" w:cs="MS Mincho"/>
          <w:sz w:val="28"/>
          <w:szCs w:val="28"/>
          <w:lang w:val="uk-UA"/>
        </w:rPr>
        <w:t>❖</w:t>
      </w:r>
      <w:r w:rsidR="006670A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краєзнавча </w:t>
      </w:r>
      <w:proofErr w:type="spellStart"/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персоналістика</w:t>
      </w:r>
      <w:proofErr w:type="spellEnd"/>
      <w:r w:rsidRPr="00BF760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B42114" w:rsidRPr="00B42114" w:rsidRDefault="00B42114" w:rsidP="00B42114">
      <w:pPr>
        <w:spacing w:after="0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p w:rsidR="003F1A09" w:rsidRDefault="003F1A09" w:rsidP="003F1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099">
        <w:rPr>
          <w:rFonts w:ascii="Times New Roman" w:hAnsi="Times New Roman" w:cs="Times New Roman"/>
          <w:sz w:val="28"/>
          <w:szCs w:val="28"/>
          <w:lang w:val="uk-UA"/>
        </w:rPr>
        <w:t>До  уча</w:t>
      </w:r>
      <w:r>
        <w:rPr>
          <w:rFonts w:ascii="Times New Roman" w:hAnsi="Times New Roman" w:cs="Times New Roman"/>
          <w:sz w:val="28"/>
          <w:szCs w:val="28"/>
          <w:lang w:val="uk-UA"/>
        </w:rPr>
        <w:t>сті  у  Всеукраїнській  науково-практичній</w:t>
      </w:r>
      <w:r w:rsidRPr="00E80099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запрошуємо вчених,  молодих </w:t>
      </w:r>
      <w:r w:rsidRPr="00E80099">
        <w:rPr>
          <w:rFonts w:ascii="Times New Roman" w:hAnsi="Times New Roman" w:cs="Times New Roman"/>
          <w:sz w:val="28"/>
          <w:szCs w:val="28"/>
          <w:lang w:val="uk-UA"/>
        </w:rPr>
        <w:t xml:space="preserve">науковців, </w:t>
      </w:r>
      <w:r w:rsidRPr="003F1A09">
        <w:rPr>
          <w:rFonts w:ascii="Times New Roman" w:hAnsi="Times New Roman" w:cs="Times New Roman"/>
          <w:sz w:val="28"/>
          <w:szCs w:val="28"/>
          <w:lang w:val="uk-UA"/>
        </w:rPr>
        <w:t>музейних  і  архівних  працівників,</w:t>
      </w:r>
      <w:r w:rsidRPr="007D69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80099">
        <w:rPr>
          <w:rFonts w:ascii="Times New Roman" w:hAnsi="Times New Roman" w:cs="Times New Roman"/>
          <w:sz w:val="28"/>
          <w:szCs w:val="28"/>
          <w:lang w:val="uk-UA"/>
        </w:rPr>
        <w:t>краєзнавців, студентів,  вчителів, , представників громадських організацій.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EB6" w:rsidRDefault="00A42EB6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конференції буде видано електронний збірник матеріалів. Заявки на участь у конференції та повідомлення згідно з викладеною тематикою прийматимуться до </w:t>
      </w:r>
      <w:r w:rsidR="00320A61">
        <w:rPr>
          <w:rFonts w:ascii="Times New Roman" w:hAnsi="Times New Roman" w:cs="Times New Roman"/>
          <w:b/>
          <w:sz w:val="28"/>
          <w:szCs w:val="28"/>
          <w:lang w:val="uk-UA"/>
        </w:rPr>
        <w:t>1 квітня</w:t>
      </w:r>
      <w:r w:rsidRPr="00BE2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</w:t>
      </w:r>
      <w:r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149" w:rsidRDefault="00D20149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54A" w:rsidRDefault="0085154A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54A" w:rsidRDefault="0085154A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54A" w:rsidRPr="00BE26AA" w:rsidRDefault="0085154A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B91" w:rsidRPr="00D20149" w:rsidRDefault="00A42EB6" w:rsidP="00D201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149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оформлення:</w:t>
      </w:r>
    </w:p>
    <w:p w:rsidR="006201F5" w:rsidRPr="00577063" w:rsidRDefault="006201F5" w:rsidP="0057706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063">
        <w:rPr>
          <w:rFonts w:ascii="Times New Roman" w:hAnsi="Times New Roman" w:cs="Times New Roman"/>
          <w:sz w:val="28"/>
          <w:szCs w:val="28"/>
          <w:lang w:val="uk-UA"/>
        </w:rPr>
        <w:t>обсяг – до 12 сторінок;</w:t>
      </w:r>
    </w:p>
    <w:p w:rsidR="006201F5" w:rsidRPr="00577063" w:rsidRDefault="006201F5" w:rsidP="0057706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параметри  сторінки  й  тексту:  аркуш  А4,  інтервал 1,5, формат  Microsoft  Word,  шрифт  </w:t>
      </w:r>
      <w:proofErr w:type="spellStart"/>
      <w:r w:rsidRPr="00577063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77063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77063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  14 кегель,  розширення  файлу*.doc (текстовий редактор Microsoft Word);</w:t>
      </w:r>
    </w:p>
    <w:p w:rsidR="006201F5" w:rsidRPr="00577063" w:rsidRDefault="006201F5" w:rsidP="0057706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063">
        <w:rPr>
          <w:rFonts w:ascii="Times New Roman" w:hAnsi="Times New Roman" w:cs="Times New Roman"/>
          <w:sz w:val="28"/>
          <w:szCs w:val="28"/>
          <w:lang w:val="uk-UA"/>
        </w:rPr>
        <w:t>поля: ліворуч – 20 мм, праворуч – 20 мм, верхнє – 20 мм, нижнє – 20 мм;</w:t>
      </w:r>
      <w:r w:rsidR="00577063"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01F5" w:rsidRPr="00577063" w:rsidRDefault="006201F5" w:rsidP="0057706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рядку статті після ім’я і прізвища автора (подається праворуч) перед заголовком статті в лівому кутку подається шифр УДК (звичайним шрифтом); </w:t>
      </w:r>
    </w:p>
    <w:p w:rsidR="006201F5" w:rsidRPr="00577063" w:rsidRDefault="006201F5" w:rsidP="0057706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063">
        <w:rPr>
          <w:rFonts w:ascii="Times New Roman" w:hAnsi="Times New Roman" w:cs="Times New Roman"/>
          <w:sz w:val="28"/>
          <w:szCs w:val="28"/>
          <w:lang w:val="uk-UA"/>
        </w:rPr>
        <w:t>на початку статті подати анотацію українською мовою (3–4 речення) та ключові  слова. У кінці статті подати ім’я, прізвище автора, назву статті, анотацію та ключові слова англійською мовою;</w:t>
      </w:r>
    </w:p>
    <w:p w:rsidR="006201F5" w:rsidRPr="00577063" w:rsidRDefault="006201F5" w:rsidP="0057706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063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 літератури:  список  використаних  джерел  оформлюється  згідно  з останніми  вимогами  державного  стандарту  ДСТУ 8302:2015,  друкується  в  алфавітному порядку.  Посилання  на  джерела  у  тексті  подаються  у  квадратних  дужках  (без  зносок) (зразок: [12, с. 35]). </w:t>
      </w:r>
    </w:p>
    <w:p w:rsidR="00D20149" w:rsidRPr="00BE26AA" w:rsidRDefault="00961B91" w:rsidP="00577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Fonts w:ascii="Times New Roman" w:hAnsi="Times New Roman" w:cs="Times New Roman"/>
          <w:sz w:val="28"/>
          <w:szCs w:val="28"/>
          <w:lang w:val="uk-UA"/>
        </w:rPr>
        <w:t>Доповіді</w:t>
      </w:r>
      <w:r w:rsidR="00A42EB6"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в електронному вигляді. Заявку на участь, текст </w:t>
      </w:r>
      <w:r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доповіді </w:t>
      </w:r>
      <w:r w:rsidR="00A42EB6"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надсилати на електронну адресу: </w:t>
      </w:r>
      <w:hyperlink r:id="rId6" w:history="1">
        <w:r w:rsidR="00D20149" w:rsidRPr="00F2081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fedorova1878@gmail.com</w:t>
        </w:r>
      </w:hyperlink>
    </w:p>
    <w:p w:rsidR="00E13E63" w:rsidRDefault="00E13E63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конференції – безкоштовна. </w:t>
      </w:r>
    </w:p>
    <w:p w:rsidR="004B5048" w:rsidRDefault="004B5048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Робочі мови конференції – українська, болгарська, англійська. </w:t>
      </w:r>
    </w:p>
    <w:p w:rsidR="00961B91" w:rsidRPr="00BE26AA" w:rsidRDefault="00A42EB6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Fonts w:ascii="Times New Roman" w:hAnsi="Times New Roman" w:cs="Times New Roman"/>
          <w:sz w:val="28"/>
          <w:szCs w:val="28"/>
          <w:lang w:val="uk-UA"/>
        </w:rPr>
        <w:t>Автори відповідають за повноту висвітлення досліджуваних питань, системність викладу,</w:t>
      </w:r>
      <w:r w:rsidR="00961B91"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6AA">
        <w:rPr>
          <w:rFonts w:ascii="Times New Roman" w:hAnsi="Times New Roman" w:cs="Times New Roman"/>
          <w:sz w:val="28"/>
          <w:szCs w:val="28"/>
          <w:lang w:val="uk-UA"/>
        </w:rPr>
        <w:t>достовірність наведених фактів, посилання на джерела, написання власних імен, географічних</w:t>
      </w:r>
      <w:r w:rsidR="00961B91"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6AA">
        <w:rPr>
          <w:rFonts w:ascii="Times New Roman" w:hAnsi="Times New Roman" w:cs="Times New Roman"/>
          <w:sz w:val="28"/>
          <w:szCs w:val="28"/>
          <w:lang w:val="uk-UA"/>
        </w:rPr>
        <w:t>назв тощо.</w:t>
      </w:r>
    </w:p>
    <w:p w:rsidR="008C5EB6" w:rsidRPr="00BE26AA" w:rsidRDefault="009F700B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Назва файлу – </w:t>
      </w:r>
      <w:r w:rsidR="008C5EB6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латинськими літерами, бажано прізвище автора (напр., </w:t>
      </w:r>
      <w:proofErr w:type="spellStart"/>
      <w:r w:rsidR="008C5EB6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Ivanenko_Poltava</w:t>
      </w:r>
      <w:proofErr w:type="spellEnd"/>
      <w:r w:rsidR="008C5EB6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). Прохання до авторів вказувати тему електронного листа при надсиланні матеріалів</w:t>
      </w:r>
      <w:r w:rsidR="006201F5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(зазначати тему конференції). </w:t>
      </w:r>
    </w:p>
    <w:p w:rsidR="00961B91" w:rsidRPr="00BE26AA" w:rsidRDefault="00A42EB6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залишає за собою право на відбір матеріалів для </w:t>
      </w:r>
      <w:r w:rsidR="00961B91"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r w:rsidRPr="00BE26AA">
        <w:rPr>
          <w:rFonts w:ascii="Times New Roman" w:hAnsi="Times New Roman" w:cs="Times New Roman"/>
          <w:sz w:val="28"/>
          <w:szCs w:val="28"/>
          <w:lang w:val="uk-UA"/>
        </w:rPr>
        <w:t>у збірнику.</w:t>
      </w:r>
    </w:p>
    <w:p w:rsidR="00A42EB6" w:rsidRDefault="00A42EB6" w:rsidP="00D20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 про включення матеріалів у програму конференції та запрошення на</w:t>
      </w:r>
      <w:r w:rsidR="00961B91" w:rsidRPr="00BE2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6AA">
        <w:rPr>
          <w:rFonts w:ascii="Times New Roman" w:hAnsi="Times New Roman" w:cs="Times New Roman"/>
          <w:sz w:val="28"/>
          <w:szCs w:val="28"/>
          <w:lang w:val="uk-UA"/>
        </w:rPr>
        <w:t>конференцію кожному автору будуть надіслані додатково.</w:t>
      </w:r>
    </w:p>
    <w:p w:rsidR="00D20149" w:rsidRPr="00BE26AA" w:rsidRDefault="00D20149" w:rsidP="00577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Конференцію буде проведено у змішаному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6213">
        <w:rPr>
          <w:rFonts w:ascii="Times New Roman" w:hAnsi="Times New Roman" w:cs="Times New Roman"/>
          <w:sz w:val="28"/>
          <w:szCs w:val="28"/>
          <w:lang w:val="uk-UA"/>
        </w:rPr>
        <w:t xml:space="preserve"> форматах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</w:t>
      </w:r>
      <w:r w:rsidR="00016213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конференцію буде надіслано пізніше. </w:t>
      </w:r>
    </w:p>
    <w:p w:rsidR="008D132D" w:rsidRPr="00D20149" w:rsidRDefault="008D132D" w:rsidP="00D2014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 w:rsidRPr="00D20149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3A5F37" w:rsidRDefault="00487D9C" w:rsidP="00D20149">
      <w:pPr>
        <w:spacing w:after="0"/>
        <w:ind w:firstLine="567"/>
        <w:jc w:val="both"/>
        <w:rPr>
          <w:rStyle w:val="x4k7w5x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Фед</w:t>
      </w:r>
      <w:r w:rsidR="0001621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орова Марина Анатоліївна</w:t>
      </w:r>
      <w:r w:rsid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,</w:t>
      </w:r>
      <w:r w:rsidR="0001621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завідувачка відділу краєзнавства</w:t>
      </w:r>
      <w:r w:rsidR="003A5F37" w:rsidRPr="003A5F37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F37">
        <w:rPr>
          <w:rStyle w:val="x4k7w5x"/>
          <w:rFonts w:ascii="Times New Roman" w:hAnsi="Times New Roman" w:cs="Times New Roman"/>
          <w:sz w:val="28"/>
          <w:szCs w:val="28"/>
          <w:lang w:val="uk-UA"/>
        </w:rPr>
        <w:t>Полтавської обласної універсальної наукової бібліотеки ім.</w:t>
      </w:r>
      <w:r w:rsidR="003A5F37" w:rsidRPr="00BE26AA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 І. П. Котляревського</w:t>
      </w:r>
      <w:r w:rsidR="003A5F37">
        <w:rPr>
          <w:rStyle w:val="x4k7w5x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132D" w:rsidRPr="00BE26AA" w:rsidRDefault="003A5F37" w:rsidP="00D2014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x4k7w5x"/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21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066-99</w:t>
      </w:r>
      <w:r w:rsidR="00487D9C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3</w:t>
      </w:r>
      <w:r w:rsidR="0001621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-9</w:t>
      </w:r>
      <w:r w:rsidR="00487D9C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5</w:t>
      </w:r>
      <w:r w:rsidR="0001621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</w:t>
      </w:r>
      <w:r w:rsidR="00487D9C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487D9C" w:rsidRPr="00BE26AA" w:rsidRDefault="00487D9C" w:rsidP="00D2014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Петренко Ірина Миколаївна</w:t>
      </w:r>
      <w:r w:rsid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, завідувачка кафедри </w:t>
      </w:r>
      <w:r w:rsidR="003A5F37" w:rsidRP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педагогіки та суспільних наук</w:t>
      </w:r>
      <w:r w:rsidR="00DF459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A5F37" w:rsidRP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ищого навчального закладу укоопспілки «Полтавський університет економіки і торгівлі»</w:t>
      </w:r>
      <w:r w:rsid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, д. і. н., професор. Тел. </w:t>
      </w:r>
      <w:r w:rsidR="00D2014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067</w:t>
      </w:r>
      <w:r w:rsidR="00016213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</w:t>
      </w:r>
      <w:r w:rsidR="00D2014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646-95-34, 095-35</w:t>
      </w:r>
      <w:r w:rsidR="00710DD5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4</w:t>
      </w:r>
      <w:r w:rsidR="00D2014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-2</w:t>
      </w:r>
      <w:r w:rsidR="00710DD5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0</w:t>
      </w:r>
      <w:r w:rsidR="00D20149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-</w:t>
      </w:r>
      <w:r w:rsidR="00710DD5"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87</w:t>
      </w:r>
      <w:r w:rsidR="003A5F37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9A4990" w:rsidRPr="00BE26AA" w:rsidRDefault="009A4990" w:rsidP="00D2014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BE26AA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Адреса оргкомітету: 36000, м. Полтава, вул. Небесної Сотні, 17, Полтавська ОУНБ ім. І. П. Котляревського, відділ краєзнавства</w:t>
      </w:r>
      <w:r w:rsidR="00CB731B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  <w:r w:rsidR="00DF4598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32D" w:rsidRPr="00577063" w:rsidRDefault="009A4990" w:rsidP="00577063">
      <w:pPr>
        <w:spacing w:after="0"/>
        <w:ind w:firstLine="567"/>
        <w:jc w:val="right"/>
        <w:rPr>
          <w:rStyle w:val="markedcontent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7063">
        <w:rPr>
          <w:rStyle w:val="markedcontent"/>
          <w:rFonts w:ascii="Times New Roman" w:hAnsi="Times New Roman" w:cs="Times New Roman"/>
          <w:b/>
          <w:i/>
          <w:sz w:val="28"/>
          <w:szCs w:val="28"/>
          <w:lang w:val="uk-UA"/>
        </w:rPr>
        <w:t>З повагою, Оргкомітет конференції</w:t>
      </w:r>
    </w:p>
    <w:p w:rsidR="00481398" w:rsidRDefault="00481398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:rsidR="00481398" w:rsidRDefault="00481398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:rsidR="00481398" w:rsidRDefault="00481398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:rsidR="00481398" w:rsidRDefault="00481398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p w:rsidR="00A81E20" w:rsidRDefault="00710DD5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 w:rsidRPr="00D20149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D20149" w:rsidRPr="00D20149" w:rsidRDefault="00D20149" w:rsidP="00D2014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219"/>
        <w:gridCol w:w="5670"/>
      </w:tblGrid>
      <w:tr w:rsidR="00A81E20" w:rsidRPr="00BE26AA" w:rsidTr="003A5F37">
        <w:tc>
          <w:tcPr>
            <w:tcW w:w="4219" w:type="dxa"/>
          </w:tcPr>
          <w:p w:rsidR="00A81E20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автора (авторів) </w:t>
            </w:r>
          </w:p>
          <w:p w:rsidR="00D20149" w:rsidRPr="00BE26AA" w:rsidRDefault="00D20149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3A5F37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вчене</w:t>
            </w:r>
            <w:r w:rsidR="00710DD5"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</w:t>
            </w:r>
            <w:r w:rsidR="00710DD5"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вказати)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 / статті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20" w:rsidRPr="00BE26AA" w:rsidTr="003A5F37">
        <w:tc>
          <w:tcPr>
            <w:tcW w:w="4219" w:type="dxa"/>
          </w:tcPr>
          <w:p w:rsidR="00A81E20" w:rsidRPr="00BE26AA" w:rsidRDefault="00A81E20" w:rsidP="00165E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26AA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670" w:type="dxa"/>
          </w:tcPr>
          <w:p w:rsidR="00A81E20" w:rsidRPr="00BE26AA" w:rsidRDefault="00A81E20" w:rsidP="00165E2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2E40" w:rsidRPr="00BE26AA" w:rsidRDefault="00722E40" w:rsidP="00165E2D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</w:p>
    <w:sectPr w:rsidR="00722E40" w:rsidRPr="00BE26AA" w:rsidSect="003A5F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58C"/>
    <w:multiLevelType w:val="hybridMultilevel"/>
    <w:tmpl w:val="EF0C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2E0E"/>
    <w:multiLevelType w:val="hybridMultilevel"/>
    <w:tmpl w:val="07B62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4EF9"/>
    <w:multiLevelType w:val="hybridMultilevel"/>
    <w:tmpl w:val="0EFEA996"/>
    <w:lvl w:ilvl="0" w:tplc="A07655EE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1D7507"/>
    <w:multiLevelType w:val="hybridMultilevel"/>
    <w:tmpl w:val="C896BE8C"/>
    <w:lvl w:ilvl="0" w:tplc="8806DB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22EA1"/>
    <w:multiLevelType w:val="hybridMultilevel"/>
    <w:tmpl w:val="06B82134"/>
    <w:lvl w:ilvl="0" w:tplc="AF92210A">
      <w:start w:val="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62799"/>
    <w:rsid w:val="00016213"/>
    <w:rsid w:val="00053806"/>
    <w:rsid w:val="00087AD1"/>
    <w:rsid w:val="000C064A"/>
    <w:rsid w:val="000E4F69"/>
    <w:rsid w:val="00165E2D"/>
    <w:rsid w:val="00195170"/>
    <w:rsid w:val="002601F2"/>
    <w:rsid w:val="00263ACC"/>
    <w:rsid w:val="0030045A"/>
    <w:rsid w:val="00320A61"/>
    <w:rsid w:val="003A5F37"/>
    <w:rsid w:val="003D5B78"/>
    <w:rsid w:val="003E7304"/>
    <w:rsid w:val="003F1233"/>
    <w:rsid w:val="003F1A09"/>
    <w:rsid w:val="00481398"/>
    <w:rsid w:val="00487D9C"/>
    <w:rsid w:val="004976CB"/>
    <w:rsid w:val="004B5048"/>
    <w:rsid w:val="004C4423"/>
    <w:rsid w:val="004F6A10"/>
    <w:rsid w:val="004F71C3"/>
    <w:rsid w:val="00577063"/>
    <w:rsid w:val="005835F5"/>
    <w:rsid w:val="006201F5"/>
    <w:rsid w:val="0065541D"/>
    <w:rsid w:val="006670AF"/>
    <w:rsid w:val="006919CD"/>
    <w:rsid w:val="006D1BEC"/>
    <w:rsid w:val="006E67E3"/>
    <w:rsid w:val="00710DD5"/>
    <w:rsid w:val="00722E40"/>
    <w:rsid w:val="00762799"/>
    <w:rsid w:val="0085154A"/>
    <w:rsid w:val="00862A6F"/>
    <w:rsid w:val="0089511E"/>
    <w:rsid w:val="008C5EB6"/>
    <w:rsid w:val="008D132D"/>
    <w:rsid w:val="00922188"/>
    <w:rsid w:val="00931763"/>
    <w:rsid w:val="00961B91"/>
    <w:rsid w:val="009A4990"/>
    <w:rsid w:val="009D4CCC"/>
    <w:rsid w:val="009F700B"/>
    <w:rsid w:val="00A42EB6"/>
    <w:rsid w:val="00A81E20"/>
    <w:rsid w:val="00B01938"/>
    <w:rsid w:val="00B42114"/>
    <w:rsid w:val="00B61C19"/>
    <w:rsid w:val="00B94E44"/>
    <w:rsid w:val="00B9608A"/>
    <w:rsid w:val="00BD7CC4"/>
    <w:rsid w:val="00BE26AA"/>
    <w:rsid w:val="00BF760E"/>
    <w:rsid w:val="00C43CCC"/>
    <w:rsid w:val="00CB731B"/>
    <w:rsid w:val="00CD29B2"/>
    <w:rsid w:val="00D20149"/>
    <w:rsid w:val="00D80445"/>
    <w:rsid w:val="00D8145C"/>
    <w:rsid w:val="00D86577"/>
    <w:rsid w:val="00DF4598"/>
    <w:rsid w:val="00E13E63"/>
    <w:rsid w:val="00E47F65"/>
    <w:rsid w:val="00E55923"/>
    <w:rsid w:val="00E61DF0"/>
    <w:rsid w:val="00E80099"/>
    <w:rsid w:val="00EA3FE4"/>
    <w:rsid w:val="00EF3F5B"/>
    <w:rsid w:val="00F2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4k7w5x">
    <w:name w:val="x4k7w5x"/>
    <w:basedOn w:val="a0"/>
    <w:rsid w:val="00762799"/>
  </w:style>
  <w:style w:type="character" w:customStyle="1" w:styleId="markedcontent">
    <w:name w:val="markedcontent"/>
    <w:basedOn w:val="a0"/>
    <w:rsid w:val="003E7304"/>
  </w:style>
  <w:style w:type="table" w:styleId="a3">
    <w:name w:val="Table Grid"/>
    <w:basedOn w:val="a1"/>
    <w:uiPriority w:val="39"/>
    <w:rsid w:val="00A8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D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1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4k7w5x">
    <w:name w:val="x4k7w5x"/>
    <w:basedOn w:val="a0"/>
    <w:rsid w:val="00762799"/>
  </w:style>
  <w:style w:type="character" w:customStyle="1" w:styleId="markedcontent">
    <w:name w:val="markedcontent"/>
    <w:basedOn w:val="a0"/>
    <w:rsid w:val="003E7304"/>
  </w:style>
  <w:style w:type="table" w:styleId="a3">
    <w:name w:val="Table Grid"/>
    <w:basedOn w:val="a1"/>
    <w:uiPriority w:val="39"/>
    <w:rsid w:val="00A8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D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1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187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KRV1</dc:creator>
  <cp:lastModifiedBy>zlobina1</cp:lastModifiedBy>
  <cp:revision>9</cp:revision>
  <cp:lastPrinted>2023-01-16T11:28:00Z</cp:lastPrinted>
  <dcterms:created xsi:type="dcterms:W3CDTF">2023-01-04T08:47:00Z</dcterms:created>
  <dcterms:modified xsi:type="dcterms:W3CDTF">2023-01-16T13:18:00Z</dcterms:modified>
</cp:coreProperties>
</file>